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Золотые купола России 5 дней/4 ночи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Москва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Боголюбово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— Владимир — Суздаль — Иваново — Плёс — Кострома — Ярославль — Ростов Великий — Переславль-Залесский — Сергиев Посад — Москва*</w: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Сборный тур для индивидуальных туристов 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326"/>
        <w:gridCol w:w="10"/>
        <w:tblGridChange w:id="0">
          <w:tblGrid>
            <w:gridCol w:w="900"/>
            <w:gridCol w:w="9326"/>
            <w:gridCol w:w="10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день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07:45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- Сбор группы: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 г. Москва, ст. метро «ВДНХ», стоянка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 справа от гостиницы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 «Космос»,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 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0054b9"/>
                  <w:sz w:val="18"/>
                  <w:szCs w:val="18"/>
                  <w:highlight w:val="white"/>
                  <w:u w:val="single"/>
                  <w:rtl w:val="0"/>
                </w:rPr>
                <w:t xml:space="preserve">схема стоянки автобусов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08:00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с. Боголюбово.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Cело Боголюбово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– когда-то древний русский город, основанный в 1158 году как резиденция владимирского князя Андрея Боголюбского. Является одним из памятников Владимиро-Суздальской земли.</w:t>
              <w:br w:type="textWrapping"/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Сегодня на территории некогда дворца-замка Андрея Боголюбского находится один из старейших российских монастырей -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Боголюбский монастырь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(осмотр архитектуры).</w:t>
              <w:br w:type="textWrapping"/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Достопримечательности с. Боголюбово входят в список Всемирного наследия ЮНЕСКО. Сооружения часто перестраивались, но сохранилась часть легендарной резиденции - знаменитая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белокаменная башня с винтовой лестницей.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Церковь Покрова на Нерли,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памятник белокаменного зодчества XII века (внешний осмотр). Уникальный «лебедь-храм» чудом сохранился до наших дней.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Обращаем внимание: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прогулка к церкви состоится при благоприятных погодных и природных условиях.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Просим взять с собой удобную обувь.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Владимир.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кафе города.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Необычная пешеходная обзорная экскурсия по историческому центру Владимира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одному из немногих городов Золотого кольца, где сохранились памятники архитектуры до монголо-татарского завоевания: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Дмитриевский собор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Золотые ворота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Успенский Собор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 шедевр белокаменного зодчества</w:t>
              <w:br w:type="textWrapping"/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Лучше всего дух города раскрывают старые городские улицы. Одно из самых приятных и стильных мест Владимира -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пешеходная Георгиевская улица,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которую с любовью называют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«Владимирским Арбатом».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Небольшая, всего чуть более 300 метров, пешеходная зона собрала немало любопытных архитектурных памятников…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памятник аптекарю, таможенная будка, памятник коту Учёному, памятник вишне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и многие другие. И с каждым из них связана своя легенда и каждый по-своему рассказывает об истории города. Тут на каждом углу чувствуется дыхание старинного города.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Размещение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гостинице «Заря» г. Владимир.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Номера первой категории «эконом».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Ужин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ресторане гостиницы.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08:00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ресторане отеля.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в Суздаль.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Обзорная экскурсия по г. Суздалю.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Создатель маршрута «Золотого кольца» Ю. Бычков, находясь Суздале, назвал его «Сладко-музейный. Город-уникум» и с удивлением отмечал, что людей тут очень много и город очень популярен.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программе: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Посещение главной достопримечательности Суздаля - Суздальского Кремля,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по археологическим данным существующего с 10 века.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7"/>
                <w:szCs w:val="27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Покровский монастырь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(со смотровой площадки) – женская обитель, хранящая в себе множество тайн. В XVI веке он служил местом ссылки опальных цариц и женщин знатных боярских фамилий.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Осмотр территории Спасо-Ефимиева монастыря с посещением Спасо-Преображенского собора и знаменитыми колокольными звонами.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Монастырь знаменит тем, что стены собора хранят уникальные фрески XVI века с фасадов здания и росписи XVII века от знаменитых мастеров Гурия Никитина и Силы Савина.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кафе города.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Иваново.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Иваново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признанная столица отечественного текстиля. Многочисленные фабрики составили промышленную славу города и определили особенности его облика. Город знаменит домами, образцами стилей «модерн», «неоклассицизм» и «конструктивизм».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в музей Ивановского ситца.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Музей расположился в родовом доме Дмитрия Геннадьевича Бурылина, построенном в начале XX века в стиле «модерн».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Основная экспозиция музея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«Ивановский текстиль. История и современность»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повествует о развитии производства с древнейших времен до наших дней. Главная идея экспозиции – показ ивановских ситцев, как одного из видов декоративно-прикладного искусства, сохраняющего и развивающего традиции народного орнамента.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Размещение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гостинице «Вознесенская 2*» г. Иваново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(резервный вариант размещения: гостиница «Турист» г. Иваново). Номера первой категории.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Ужин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ресторане гостиницы.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08:00 -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ресторане отеля.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 г. Плес.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Обзорная экскурсия по г. Плесу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«столице» русского пейзажа, живописная местность этого города вдохновляла великих художников, певцов, писателей.</w:t>
              <w:br w:type="textWrapping"/>
              <w:br w:type="textWrapping"/>
              <w:t xml:space="preserve">Осмотр достопримечательностей города: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Соборная гора,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с которой откроется живописная панорама города.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Памятник Василию 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– это первый и единственный памятник князю Василию I - сыну Дмитрия Донского, многолетнему правителю Русской земли.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Базарная площадь,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на которой высится церковь Воскресения Христова, построенная в 1817 году.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Набережная Плёса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– это вереница двухсотлетних домов, каждый со своей историей. Каменные купеческие владения.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Кострому.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кафе города.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Обзорная экскурсия по Костроме,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красивейшему городу на Волге, одной из жемчужин Золотого кольца.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Древний купеческий город, который сохранил до наших дней первозданный облик архитектурного ансамбля XVIII века, приоткроет завесу тайны своей неповторимой истории.</w:t>
              <w:br w:type="textWrapping"/>
              <w:br w:type="textWrapping"/>
              <w:t xml:space="preserve">В центре расположены:</w:t>
              <w:br w:type="textWrapping"/>
              <w:t xml:space="preserve">● Пожарная каланча XIX века – выдающимся памятник классицизма,</w:t>
              <w:br w:type="textWrapping"/>
              <w:t xml:space="preserve">● здание Гауптвахты,</w:t>
              <w:br w:type="textWrapping"/>
              <w:t xml:space="preserve">● великолепно сохранившийся ансамбль Торговых рядов, которые исправно несут свою службу до сих пор.</w:t>
              <w:br w:type="textWrapping"/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Кострома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колыбель династии Романовых. Именно в Ипатьевском монастыре Костромы от опалы Годунова скрывался Михаил Федорович Романов. Ипатьевский монастырь - главный символ Костромы.</w:t>
              <w:br w:type="textWrapping"/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Осмотр территории воссозданного Костромского Кремля,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где в Богоявленском соборе хранится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чудотворная икона Федоровской божьей матери.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Она была написана около 1239 года и прославлена великими чудесами и исцелениями. Это самое древнее произведение иконописи Костромы.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Икона издавна почитается как защитница города и охранительница рода Романовых.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Размещение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 Загородной Резиденции «Губернский двор»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экономный вариант со всеми удобствами в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shd w:fill="e6e6fa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номере, м. Козловы горы. Номера категории «стандарт», корпус №5.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shd w:fill="e6e6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19:00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Ужин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 в ресторане гостиницы.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08:00 - Завтрак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ресторане отеля.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Ярославль.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Обзорная экскурсия по Ярославлю,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«Столице Золотого Кольца», которая познакомит с историей тысячелетнего города и его современным укладом.</w:t>
              <w:br w:type="textWrapping"/>
              <w:br w:type="textWrapping"/>
              <w:t xml:space="preserve">● Увидите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стрелку рек Волги и Которосли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– место, откуда начинался Ярославль.</w:t>
              <w:br w:type="textWrapping"/>
              <w:t xml:space="preserve">● Пройдетесь по живописной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Волжской набережной,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осмотрите воссозданный к 1000-летию города Успенский кафедральный собор.</w:t>
              <w:br w:type="textWrapping"/>
              <w:t xml:space="preserve">● Восхититесь уникальным архитектурным ансамблем центральной части Ярославля (находится под охраной ЮНЕСКО) и его жемчужинами – церквями XVII века (одна из которых –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Церковь Ильи Пророка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).</w:t>
              <w:br w:type="textWrapping"/>
              <w:t xml:space="preserve">● Послушаете истории о первом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Русском театре,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пройдетесь по улицам, где гуляли герои известных советских и российских кинофильмов.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по территории Спасо-Преображенского монастыря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(XII в.) – городской доминанте с неприступными каменными стенами, которую в народе иногда называют «Ярославским кремлем». Именно здесь в XVIII столетия был обнаружен рукописный список шедевра древнерусской литературы «Слово о полку Игореве».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кафе города.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Возвращение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Кострому.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Свободное время.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19:00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Ужин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 в ресторане отеля.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08:00 - Завтрак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ресторане отеля.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Ростов Великий.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в Ростовский кремль,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бывшую резиденцию архиереев Ростово-Ярославской епархии.</w:t>
              <w:br w:type="textWrapping"/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программе осмотр архитектурного ансамбля Ростовского Кремля, украшением которого является Успенский собор (XVI в.) с уникальной звонницей, на которой полностью сохранился набор из 15 колоколов, Архиерейский двор, Соборная площадь и Митрополичий сад.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Переславль-Залесский.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в кафе города.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Обзорная экскурсия по Переславлю-Залесскому,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одному из городов знаменитого маршрута «Золотое кольцо».</w:t>
              <w:br w:type="textWrapping"/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Переславль-Залесский стоит на берегу Плещеева озера и славится живописными пейзажами, архитектурными шедеврами, удивительно богатой историей. Этот город считается родиной Александра Невского, колыбелью русского флота, занимает большое место в русской истории.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Сердце Переславля - Красная площадь,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она на несколько столетий старше знаменитой Московской тезки. Живое подтверждение местной старины -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Спасо-Преображенский собор,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заложенный Юрием Долгоруким в 1152 году. Это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старейшее сооружение Северо-Восточной Руси,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дошедшее до наших дней.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Сергиев Посад.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по Троице-Сергиевой Лавре.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Лавра была основана Сергием Радонежским почти семь веков назад. Сейчас это величественный комплекс из полусотни архитектурных шедевров, самый крупный мужской монастырь в Русской Православной Церкви.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Москву.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22:00 -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Ориентировочное время прибытия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в г. Москву (ст. метро «ВДНХ»).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 стоимость входит: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проживание (согласно выбранной категории размещения: в гостиницах 3*), питание (4 завтрака (при выборе питания «завтрак»); 4 завтрака и 5 обедов (при выборе питания «завтрак+обед»); 4 завтрака, 5 обедов и 4 ужина (при выборе 3-х разового питания), транспортное и экскурсионное обслуживание (включая билеты в музеи и услуги гида-сопровождающего) по программе тура.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Документы: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паспорт, ваучер, страховой медицинский полис, для детей – свидетельство о рождении.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Примечание: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Расчетный час: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 программе тура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Особенности: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Сроки оплаты: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Предоплата – 30% от общей стоимости в течение 5 рабочих дней с момента подтверждения заявки;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Доплата – за 15 рабочих дней до начала тура (кроме туров на праздники, в праздничные даты доплата осуществляется за 21 рабочий день до начала тура).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 условиями аннуляции можете ознакомиться в приложенном к туру файле «Для турагента. Обязательно к информированию. Условия аннуляции.»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Питание по туру включает в себя: 4 завтрака (при выборе питания «завтрак»); 4 завтрака и 5 обедов (при выборе питания «завтрак+обед»); 4 завтрака, 5 обедов и 4 ужина (при выборе 3-х разового питания)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 информацией о дополнительном питании, можно обратиться к гиду непосредственно на маршруте.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Выбор места в автобусе –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2 450 руб.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Трехместное размещение предоставляется под запрос за дополнительную плату.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7b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Ориентировочная схема автобуса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857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см. прикрепленный файл (расположение второй двери может меняться).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Важная информация: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Время отправления и прибытия в Москву является ориентировочным и не может считаться обязательным пунктом программы.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При количестве туристов в группе менее 20 человек может предоставляться микроавтобус иномарка туристического класса.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Данная программа рекомендуется для детей от 6 лет.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Рассадка в автобусе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Услуга "Выбор места", менеджер заранее зафиксирует за Вами желаемое место (стоимость услуги в блоке цен и скидок).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Время по программе тура (особенно время прибытия) указано 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toperator.ru/images-nasayte/shema-avtobusa.gif" TargetMode="External"/><Relationship Id="rId7" Type="http://schemas.openxmlformats.org/officeDocument/2006/relationships/hyperlink" Target="https://www.rtoperator.ru/image/51bu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